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BB" w:rsidRPr="0044477B" w:rsidRDefault="00B21CBB" w:rsidP="00B21CBB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333333"/>
          <w:sz w:val="28"/>
          <w:szCs w:val="28"/>
          <w:shd w:val="clear" w:color="auto" w:fill="FFFFFF"/>
        </w:rPr>
      </w:pPr>
    </w:p>
    <w:p w:rsidR="00B21CBB" w:rsidRPr="004C1DA3" w:rsidRDefault="00B21CBB" w:rsidP="00B21CBB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22222"/>
          <w:sz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 wp14:anchorId="2469B809" wp14:editId="06C604F8">
            <wp:extent cx="4019550" cy="2638425"/>
            <wp:effectExtent l="19050" t="0" r="0" b="0"/>
            <wp:docPr id="4" name="Рисунок 3" descr="E:\сайт\hDLC5EqaBo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йт\hDLC5EqaBoM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BB" w:rsidRDefault="00B21CBB" w:rsidP="00B21CBB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222222"/>
          <w:sz w:val="21"/>
        </w:rPr>
        <w:drawing>
          <wp:inline distT="0" distB="0" distL="0" distR="0" wp14:anchorId="75B94D72" wp14:editId="60DD06D2">
            <wp:extent cx="4019550" cy="2243160"/>
            <wp:effectExtent l="19050" t="0" r="0" b="0"/>
            <wp:docPr id="3" name="Рисунок 2" descr="E:\сайт\20161121_11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\20161121_112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4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BB" w:rsidRPr="00B21CBB" w:rsidRDefault="00B21CBB" w:rsidP="00B21C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1CBB">
        <w:rPr>
          <w:rFonts w:ascii="Times New Roman" w:hAnsi="Times New Roman" w:cs="Times New Roman"/>
          <w:b/>
          <w:sz w:val="28"/>
          <w:szCs w:val="28"/>
        </w:rPr>
        <w:t>День солидарности в борьбе с терроризмом</w:t>
      </w:r>
    </w:p>
    <w:bookmarkEnd w:id="0"/>
    <w:p w:rsidR="00B21CBB" w:rsidRPr="00B21CBB" w:rsidRDefault="00B21CBB" w:rsidP="00B21CBB">
      <w:pPr>
        <w:rPr>
          <w:rFonts w:ascii="Times New Roman" w:hAnsi="Times New Roman" w:cs="Times New Roman"/>
          <w:sz w:val="28"/>
          <w:szCs w:val="28"/>
        </w:rPr>
      </w:pPr>
      <w:r w:rsidRPr="00B21CBB">
        <w:rPr>
          <w:rFonts w:ascii="Times New Roman" w:hAnsi="Times New Roman" w:cs="Times New Roman"/>
          <w:sz w:val="28"/>
          <w:szCs w:val="28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г. Беслане, когда боевики захватили одну из городских школ. В результате теракта в школе № 1 погибли более трехсот человек, среди них более 150 детей.</w:t>
      </w:r>
    </w:p>
    <w:p w:rsidR="00F8236D" w:rsidRPr="00B21CBB" w:rsidRDefault="00B21CBB" w:rsidP="00B21CBB">
      <w:pPr>
        <w:rPr>
          <w:rFonts w:ascii="Times New Roman" w:hAnsi="Times New Roman" w:cs="Times New Roman"/>
          <w:sz w:val="28"/>
          <w:szCs w:val="28"/>
        </w:rPr>
      </w:pPr>
      <w:r w:rsidRPr="00B21CBB">
        <w:rPr>
          <w:rFonts w:ascii="Times New Roman" w:hAnsi="Times New Roman" w:cs="Times New Roman"/>
          <w:sz w:val="28"/>
          <w:szCs w:val="28"/>
        </w:rPr>
        <w:t>3 сентября прошли мероприятия, посвященные памяти жертв террористических актов: общешкольная линейка, выставка рисунков, классные часы. Такие мероприятия должны быть направлены на категорию молодежи, чтобы сформировать у учащихся активное отношение к изучаемым событиям, умение анализировать и определять их значение в судьбе Отечества.</w:t>
      </w:r>
    </w:p>
    <w:sectPr w:rsidR="00F8236D" w:rsidRPr="00B2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53"/>
    <w:rsid w:val="00221653"/>
    <w:rsid w:val="00B21CBB"/>
    <w:rsid w:val="00F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8FCE-7D4D-44BA-82B0-C8003DCA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Фарниев</dc:creator>
  <cp:keywords/>
  <dc:description/>
  <cp:lastModifiedBy>Фарниев</cp:lastModifiedBy>
  <cp:revision>2</cp:revision>
  <dcterms:created xsi:type="dcterms:W3CDTF">2018-02-27T12:49:00Z</dcterms:created>
  <dcterms:modified xsi:type="dcterms:W3CDTF">2018-02-27T12:49:00Z</dcterms:modified>
</cp:coreProperties>
</file>